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48" w:rsidRPr="00737A48" w:rsidRDefault="00737A48" w:rsidP="00737A48">
      <w:pPr>
        <w:ind w:firstLine="720"/>
        <w:rPr>
          <w:b/>
          <w:sz w:val="28"/>
          <w:szCs w:val="28"/>
        </w:rPr>
      </w:pPr>
      <w:bookmarkStart w:id="0" w:name="_GoBack"/>
      <w:bookmarkEnd w:id="0"/>
      <w:r w:rsidRPr="00737A48">
        <w:rPr>
          <w:b/>
          <w:sz w:val="28"/>
          <w:szCs w:val="28"/>
        </w:rPr>
        <w:t>Root Word</w:t>
      </w:r>
      <w:r w:rsidRPr="00737A48">
        <w:rPr>
          <w:b/>
          <w:sz w:val="28"/>
          <w:szCs w:val="28"/>
        </w:rPr>
        <w:tab/>
      </w:r>
      <w:r w:rsidRPr="00737A48">
        <w:rPr>
          <w:b/>
          <w:sz w:val="28"/>
          <w:szCs w:val="28"/>
        </w:rPr>
        <w:tab/>
      </w:r>
      <w:r w:rsidRPr="00737A48">
        <w:rPr>
          <w:b/>
          <w:sz w:val="28"/>
          <w:szCs w:val="28"/>
        </w:rPr>
        <w:tab/>
        <w:t>Definition</w:t>
      </w:r>
      <w:r w:rsidRPr="00737A48">
        <w:rPr>
          <w:b/>
          <w:sz w:val="28"/>
          <w:szCs w:val="28"/>
        </w:rPr>
        <w:tab/>
      </w:r>
      <w:r w:rsidRPr="00737A48">
        <w:rPr>
          <w:b/>
          <w:sz w:val="28"/>
          <w:szCs w:val="28"/>
        </w:rPr>
        <w:tab/>
      </w:r>
      <w:r w:rsidRPr="00737A48">
        <w:rPr>
          <w:b/>
          <w:sz w:val="28"/>
          <w:szCs w:val="28"/>
        </w:rPr>
        <w:tab/>
      </w:r>
      <w:r w:rsidRPr="00737A48">
        <w:rPr>
          <w:b/>
          <w:sz w:val="28"/>
          <w:szCs w:val="28"/>
        </w:rPr>
        <w:tab/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3438"/>
      </w:tblGrid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Aud</w:t>
            </w:r>
            <w:proofErr w:type="spellEnd"/>
            <w:r w:rsidRPr="00737A48">
              <w:t xml:space="preserve">, son, </w:t>
            </w:r>
            <w:proofErr w:type="spellStart"/>
            <w:r w:rsidRPr="00737A48">
              <w:t>phon</w:t>
            </w:r>
            <w:proofErr w:type="spellEnd"/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Sound; to hear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Audible; assonance; phonograph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Ben, </w:t>
            </w:r>
            <w:proofErr w:type="spellStart"/>
            <w:r w:rsidRPr="00737A48">
              <w:t>bene</w:t>
            </w:r>
            <w:proofErr w:type="spellEnd"/>
            <w:r w:rsidRPr="00737A48">
              <w:t>, bon</w:t>
            </w:r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Good; well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Beneficial; benefit; bonus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Bio</w:t>
            </w:r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Life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Biologist; autobiography; biopsy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Cede, </w:t>
            </w:r>
            <w:proofErr w:type="spellStart"/>
            <w:r w:rsidRPr="00737A48">
              <w:t>ceed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cess</w:t>
            </w:r>
            <w:proofErr w:type="spellEnd"/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Go; yield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Recede; proceed; recess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Cogn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sci</w:t>
            </w:r>
            <w:proofErr w:type="spellEnd"/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To know; knowledge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Conscience; scientist; omniscient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2F4514">
            <w:r w:rsidRPr="00737A48">
              <w:t>C</w:t>
            </w:r>
            <w:r w:rsidR="002F4514">
              <w:t>red</w:t>
            </w:r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Believe</w:t>
            </w:r>
          </w:p>
        </w:tc>
        <w:tc>
          <w:tcPr>
            <w:tcW w:w="3438" w:type="dxa"/>
          </w:tcPr>
          <w:p w:rsidR="00A53899" w:rsidRPr="00737A48" w:rsidRDefault="002F4514" w:rsidP="002F4514">
            <w:r>
              <w:t>C</w:t>
            </w:r>
            <w:r w:rsidR="00A53899" w:rsidRPr="00737A48">
              <w:t xml:space="preserve">redence; </w:t>
            </w:r>
            <w:r>
              <w:t>credit; credential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Dict</w:t>
            </w:r>
            <w:proofErr w:type="spellEnd"/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Speak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Dictate; contradict; dictionary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Duc</w:t>
            </w:r>
            <w:proofErr w:type="spellEnd"/>
            <w:r w:rsidRPr="00737A48">
              <w:t>, duct</w:t>
            </w:r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To lead, take or bring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Introduction; reduce; produce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Flect</w:t>
            </w:r>
            <w:proofErr w:type="spellEnd"/>
            <w:r w:rsidRPr="00737A48">
              <w:t>, flex</w:t>
            </w:r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Bend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Flexible; reflect; deflect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Flu, flux</w:t>
            </w:r>
          </w:p>
        </w:tc>
        <w:tc>
          <w:tcPr>
            <w:tcW w:w="3420" w:type="dxa"/>
          </w:tcPr>
          <w:p w:rsidR="00A53899" w:rsidRPr="00737A48" w:rsidRDefault="00F72D39" w:rsidP="007164C7">
            <w:r w:rsidRPr="00737A48">
              <w:t>To flow</w:t>
            </w:r>
          </w:p>
        </w:tc>
        <w:tc>
          <w:tcPr>
            <w:tcW w:w="3438" w:type="dxa"/>
          </w:tcPr>
          <w:p w:rsidR="00A53899" w:rsidRPr="00737A48" w:rsidRDefault="00F72D39" w:rsidP="007164C7">
            <w:r w:rsidRPr="00737A48">
              <w:t>Fluctuate; influx; fluid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Frail, </w:t>
            </w:r>
            <w:proofErr w:type="spellStart"/>
            <w:r w:rsidRPr="00737A48">
              <w:t>fract</w:t>
            </w:r>
            <w:proofErr w:type="spellEnd"/>
            <w:r w:rsidRPr="00737A48">
              <w:t>, frag</w:t>
            </w:r>
          </w:p>
        </w:tc>
        <w:tc>
          <w:tcPr>
            <w:tcW w:w="3420" w:type="dxa"/>
          </w:tcPr>
          <w:p w:rsidR="00A53899" w:rsidRPr="00737A48" w:rsidRDefault="00F72D39" w:rsidP="007164C7">
            <w:r w:rsidRPr="00737A48">
              <w:t>Break; shatter</w:t>
            </w:r>
          </w:p>
        </w:tc>
        <w:tc>
          <w:tcPr>
            <w:tcW w:w="3438" w:type="dxa"/>
          </w:tcPr>
          <w:p w:rsidR="00A53899" w:rsidRPr="00737A48" w:rsidRDefault="00F72D39" w:rsidP="007164C7">
            <w:r w:rsidRPr="00737A48">
              <w:t>Fraction; frail; infraction; fractals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Grad, </w:t>
            </w:r>
            <w:proofErr w:type="spellStart"/>
            <w:r w:rsidRPr="00737A48">
              <w:t>gress</w:t>
            </w:r>
            <w:proofErr w:type="spellEnd"/>
          </w:p>
        </w:tc>
        <w:tc>
          <w:tcPr>
            <w:tcW w:w="3420" w:type="dxa"/>
          </w:tcPr>
          <w:p w:rsidR="00A53899" w:rsidRPr="00737A48" w:rsidRDefault="00F72D39" w:rsidP="007164C7">
            <w:r w:rsidRPr="00737A48">
              <w:t>Step</w:t>
            </w:r>
          </w:p>
        </w:tc>
        <w:tc>
          <w:tcPr>
            <w:tcW w:w="3438" w:type="dxa"/>
          </w:tcPr>
          <w:p w:rsidR="00A53899" w:rsidRPr="00737A48" w:rsidRDefault="00F72D39" w:rsidP="007164C7">
            <w:r w:rsidRPr="00737A48">
              <w:t>Graduate; digress; aggressive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Graph</w:t>
            </w:r>
          </w:p>
        </w:tc>
        <w:tc>
          <w:tcPr>
            <w:tcW w:w="3420" w:type="dxa"/>
          </w:tcPr>
          <w:p w:rsidR="00A53899" w:rsidRPr="00737A48" w:rsidRDefault="00F72D39" w:rsidP="007164C7">
            <w:r w:rsidRPr="00737A48">
              <w:t>Writing</w:t>
            </w:r>
          </w:p>
        </w:tc>
        <w:tc>
          <w:tcPr>
            <w:tcW w:w="3438" w:type="dxa"/>
          </w:tcPr>
          <w:p w:rsidR="00A53899" w:rsidRPr="00737A48" w:rsidRDefault="00F72D39" w:rsidP="007164C7">
            <w:r w:rsidRPr="00737A48">
              <w:t>Autograph; paragraph; bibliography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Ject</w:t>
            </w:r>
            <w:proofErr w:type="spellEnd"/>
          </w:p>
        </w:tc>
        <w:tc>
          <w:tcPr>
            <w:tcW w:w="3420" w:type="dxa"/>
          </w:tcPr>
          <w:p w:rsidR="00A53899" w:rsidRPr="00737A48" w:rsidRDefault="00F72D39" w:rsidP="007164C7">
            <w:r w:rsidRPr="00737A48">
              <w:t>Throw</w:t>
            </w:r>
          </w:p>
        </w:tc>
        <w:tc>
          <w:tcPr>
            <w:tcW w:w="3438" w:type="dxa"/>
          </w:tcPr>
          <w:p w:rsidR="00A53899" w:rsidRPr="00737A48" w:rsidRDefault="00F72D39" w:rsidP="007164C7">
            <w:r w:rsidRPr="00737A48">
              <w:t>Eject; projectile; subject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Junct</w:t>
            </w:r>
            <w:proofErr w:type="spellEnd"/>
            <w:r w:rsidRPr="00737A48">
              <w:t>, join, jug</w:t>
            </w:r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To join, meet or link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Conjoin; joint; rejoin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Jur</w:t>
            </w:r>
            <w:proofErr w:type="spellEnd"/>
            <w:r w:rsidRPr="00737A48">
              <w:t xml:space="preserve">, jus, </w:t>
            </w:r>
            <w:proofErr w:type="spellStart"/>
            <w:r w:rsidRPr="00737A48">
              <w:t>jud</w:t>
            </w:r>
            <w:proofErr w:type="spellEnd"/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Law; justice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Jury; justice; justify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Leg, </w:t>
            </w:r>
            <w:proofErr w:type="spellStart"/>
            <w:r w:rsidRPr="00737A48">
              <w:t>lect</w:t>
            </w:r>
            <w:proofErr w:type="spellEnd"/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Law; choose; gather; select; read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Election; legalize; privilege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Log</w:t>
            </w:r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Word; idea; reason; speech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Logical; monologue; apology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Mal, male</w:t>
            </w:r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Bad; abnormal; worse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Malnourished; malfeasance; malice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Man, </w:t>
            </w:r>
            <w:proofErr w:type="spellStart"/>
            <w:r w:rsidRPr="00737A48">
              <w:t>manu</w:t>
            </w:r>
            <w:proofErr w:type="spellEnd"/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Hand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Manuscript; manual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Men, min, </w:t>
            </w:r>
            <w:proofErr w:type="spellStart"/>
            <w:r w:rsidRPr="00737A48">
              <w:t>mon</w:t>
            </w:r>
            <w:proofErr w:type="spellEnd"/>
          </w:p>
        </w:tc>
        <w:tc>
          <w:tcPr>
            <w:tcW w:w="3420" w:type="dxa"/>
          </w:tcPr>
          <w:p w:rsidR="00A53899" w:rsidRPr="00737A48" w:rsidRDefault="00A53899" w:rsidP="007164C7">
            <w:r w:rsidRPr="00737A48">
              <w:t>To think; remind; advise; warn</w:t>
            </w:r>
          </w:p>
        </w:tc>
        <w:tc>
          <w:tcPr>
            <w:tcW w:w="3438" w:type="dxa"/>
          </w:tcPr>
          <w:p w:rsidR="00A53899" w:rsidRPr="00737A48" w:rsidRDefault="00A53899" w:rsidP="007164C7">
            <w:r w:rsidRPr="00737A48">
              <w:t>Remind; omen; demonstrate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Mim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sembl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simil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simul</w:t>
            </w:r>
            <w:proofErr w:type="spellEnd"/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Copy; imitate; to make like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Mimic; simile; simulation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Miss, </w:t>
            </w:r>
            <w:proofErr w:type="spellStart"/>
            <w:r w:rsidRPr="00737A48">
              <w:t>mit</w:t>
            </w:r>
            <w:proofErr w:type="spellEnd"/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Send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Admit; dismiss; submit; missile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Mob, mot, </w:t>
            </w:r>
            <w:proofErr w:type="spellStart"/>
            <w:r w:rsidRPr="00737A48">
              <w:t>mov</w:t>
            </w:r>
            <w:proofErr w:type="spellEnd"/>
          </w:p>
        </w:tc>
        <w:tc>
          <w:tcPr>
            <w:tcW w:w="3420" w:type="dxa"/>
          </w:tcPr>
          <w:p w:rsidR="00A53899" w:rsidRPr="00737A48" w:rsidRDefault="002024B5" w:rsidP="007164C7">
            <w:r w:rsidRPr="00737A48">
              <w:t>Move</w:t>
            </w:r>
          </w:p>
        </w:tc>
        <w:tc>
          <w:tcPr>
            <w:tcW w:w="3438" w:type="dxa"/>
          </w:tcPr>
          <w:p w:rsidR="00A53899" w:rsidRPr="00737A48" w:rsidRDefault="002024B5" w:rsidP="007164C7">
            <w:r w:rsidRPr="00737A48">
              <w:t>Mobile;</w:t>
            </w:r>
            <w:r w:rsidR="00CA4C85" w:rsidRPr="00737A48">
              <w:t xml:space="preserve"> automobile; promote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Naut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naus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nav</w:t>
            </w:r>
            <w:proofErr w:type="spellEnd"/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Relating to the sea, ships or travelers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Nautical; astronaut; Navy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 xml:space="preserve">Ono, </w:t>
            </w:r>
            <w:proofErr w:type="spellStart"/>
            <w:r w:rsidRPr="00737A48">
              <w:t>nym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onym</w:t>
            </w:r>
            <w:proofErr w:type="spellEnd"/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Word; name</w:t>
            </w:r>
          </w:p>
        </w:tc>
        <w:tc>
          <w:tcPr>
            <w:tcW w:w="3438" w:type="dxa"/>
          </w:tcPr>
          <w:p w:rsidR="00A53899" w:rsidRPr="00737A48" w:rsidRDefault="00CA4C85" w:rsidP="00CA4C85">
            <w:r w:rsidRPr="00737A48">
              <w:t>Synonym; antonym; onomatopoeia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Ord</w:t>
            </w:r>
            <w:proofErr w:type="spellEnd"/>
            <w:r w:rsidRPr="00737A48">
              <w:t xml:space="preserve"> 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Order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Order; coordinate; ordinance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Ped</w:t>
            </w:r>
            <w:proofErr w:type="spellEnd"/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Foot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Pedicure; centipede; tripod; pedal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Pel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puls</w:t>
            </w:r>
            <w:proofErr w:type="spellEnd"/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Drive; driven; force</w:t>
            </w:r>
          </w:p>
        </w:tc>
        <w:tc>
          <w:tcPr>
            <w:tcW w:w="3438" w:type="dxa"/>
          </w:tcPr>
          <w:p w:rsidR="00CA4C85" w:rsidRPr="00737A48" w:rsidRDefault="00CA4C85" w:rsidP="007164C7">
            <w:r w:rsidRPr="00737A48">
              <w:t>Repel; repulsive; compel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Pend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Hang; weigh;  pay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Appendix; suspend; impending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Phon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phono</w:t>
            </w:r>
            <w:proofErr w:type="spellEnd"/>
            <w:r w:rsidRPr="00737A48">
              <w:t>, phone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Sound; voice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Microphone; telephone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Port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Carry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Portal; import; transport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P</w:t>
            </w:r>
            <w:r w:rsidR="00CA4C85" w:rsidRPr="00737A48">
              <w:t xml:space="preserve">ot, </w:t>
            </w:r>
            <w:proofErr w:type="spellStart"/>
            <w:r w:rsidR="00CA4C85" w:rsidRPr="00737A48">
              <w:t>pos</w:t>
            </w:r>
            <w:proofErr w:type="spellEnd"/>
            <w:r w:rsidR="00CA4C85" w:rsidRPr="00737A48">
              <w:t xml:space="preserve">, </w:t>
            </w:r>
            <w:proofErr w:type="spellStart"/>
            <w:r w:rsidR="00CA4C85" w:rsidRPr="00737A48">
              <w:t>val</w:t>
            </w:r>
            <w:proofErr w:type="spellEnd"/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Power; to be strong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Posture; valor; potion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Rupt</w:t>
            </w:r>
            <w:proofErr w:type="spellEnd"/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Break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Bankrupt; erupt; rupture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Scrib</w:t>
            </w:r>
            <w:proofErr w:type="spellEnd"/>
            <w:r w:rsidRPr="00737A48">
              <w:t>, script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Write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Scribble; inscription; subscription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Sect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Cut; separate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Bisect; dissect; section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Sed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sid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sess</w:t>
            </w:r>
            <w:proofErr w:type="spellEnd"/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To sit; settle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Sedate; reside; sediment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Sens</w:t>
            </w:r>
            <w:proofErr w:type="spellEnd"/>
            <w:r w:rsidRPr="00737A48">
              <w:t>, sent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Feel; be aware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Sensation; sensitive; resent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Socio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Companion; friend</w:t>
            </w:r>
          </w:p>
        </w:tc>
        <w:tc>
          <w:tcPr>
            <w:tcW w:w="3438" w:type="dxa"/>
          </w:tcPr>
          <w:p w:rsidR="00CA4C85" w:rsidRPr="00737A48" w:rsidRDefault="00CA4C85" w:rsidP="007164C7">
            <w:r w:rsidRPr="00737A48">
              <w:t>Sociology; antisocial; social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Spec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See; look</w:t>
            </w:r>
          </w:p>
        </w:tc>
        <w:tc>
          <w:tcPr>
            <w:tcW w:w="3438" w:type="dxa"/>
          </w:tcPr>
          <w:p w:rsidR="00A53899" w:rsidRPr="00737A48" w:rsidRDefault="00CA4C85" w:rsidP="007164C7">
            <w:r w:rsidRPr="00737A48">
              <w:t>Inspect; spectacle; retrospect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Stat</w:t>
            </w:r>
          </w:p>
        </w:tc>
        <w:tc>
          <w:tcPr>
            <w:tcW w:w="3420" w:type="dxa"/>
          </w:tcPr>
          <w:p w:rsidR="00A53899" w:rsidRPr="00737A48" w:rsidRDefault="00CA4C85" w:rsidP="007164C7">
            <w:r w:rsidRPr="00737A48">
              <w:t>Stay; position; to know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Static; thermostat; stationary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Strain, strict, string</w:t>
            </w:r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Bind, tie or draw tight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Constrict; strainer; string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Struct</w:t>
            </w:r>
            <w:proofErr w:type="spellEnd"/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Build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Construction; instruct; obstruction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lastRenderedPageBreak/>
              <w:t xml:space="preserve">Tact, tang, tag, </w:t>
            </w:r>
            <w:proofErr w:type="spellStart"/>
            <w:r w:rsidRPr="00737A48">
              <w:t>tig</w:t>
            </w:r>
            <w:proofErr w:type="spellEnd"/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Touch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Tactile; tangible; contact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Tain</w:t>
            </w:r>
            <w:proofErr w:type="spellEnd"/>
            <w:r w:rsidRPr="00737A48">
              <w:t>, ten, tent</w:t>
            </w:r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Hold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Obtain; detention; retainer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Terr</w:t>
            </w:r>
            <w:proofErr w:type="spellEnd"/>
            <w:r w:rsidRPr="00737A48">
              <w:t>, terra, geo</w:t>
            </w:r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Land; earth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Extraterrestrial; geography; territory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Therm</w:t>
            </w:r>
            <w:proofErr w:type="spellEnd"/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Heat; temperature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Thermostat; thermal; thermometer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r w:rsidRPr="00737A48">
              <w:t>Tract</w:t>
            </w:r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Pull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Tractor; attract; subtract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Vers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vert</w:t>
            </w:r>
            <w:proofErr w:type="spellEnd"/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Turn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Anniversary; introvert; extrovert</w:t>
            </w:r>
          </w:p>
        </w:tc>
      </w:tr>
      <w:tr w:rsidR="00A53899" w:rsidRPr="00737A48" w:rsidTr="00737A48">
        <w:tc>
          <w:tcPr>
            <w:tcW w:w="2718" w:type="dxa"/>
          </w:tcPr>
          <w:p w:rsidR="00A53899" w:rsidRPr="00737A48" w:rsidRDefault="00A53899" w:rsidP="007164C7">
            <w:proofErr w:type="spellStart"/>
            <w:r w:rsidRPr="00737A48">
              <w:t>Vit</w:t>
            </w:r>
            <w:proofErr w:type="spellEnd"/>
            <w:r w:rsidRPr="00737A48">
              <w:t xml:space="preserve">, </w:t>
            </w:r>
            <w:proofErr w:type="spellStart"/>
            <w:r w:rsidRPr="00737A48">
              <w:t>viv</w:t>
            </w:r>
            <w:proofErr w:type="spellEnd"/>
          </w:p>
        </w:tc>
        <w:tc>
          <w:tcPr>
            <w:tcW w:w="3420" w:type="dxa"/>
          </w:tcPr>
          <w:p w:rsidR="00A53899" w:rsidRPr="00737A48" w:rsidRDefault="00737A48" w:rsidP="007164C7">
            <w:r w:rsidRPr="00737A48">
              <w:t>Live; life</w:t>
            </w:r>
          </w:p>
        </w:tc>
        <w:tc>
          <w:tcPr>
            <w:tcW w:w="3438" w:type="dxa"/>
          </w:tcPr>
          <w:p w:rsidR="00A53899" w:rsidRPr="00737A48" w:rsidRDefault="00737A48" w:rsidP="007164C7">
            <w:r w:rsidRPr="00737A48">
              <w:t>Revive; vivacious; survival</w:t>
            </w:r>
          </w:p>
        </w:tc>
      </w:tr>
    </w:tbl>
    <w:p w:rsidR="00113A6D" w:rsidRPr="00737A48" w:rsidRDefault="00113A6D" w:rsidP="00A53899"/>
    <w:sectPr w:rsidR="00113A6D" w:rsidRPr="0073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99" w:rsidRDefault="00A53899" w:rsidP="00A53899">
      <w:pPr>
        <w:spacing w:after="0" w:line="240" w:lineRule="auto"/>
      </w:pPr>
      <w:r>
        <w:separator/>
      </w:r>
    </w:p>
  </w:endnote>
  <w:endnote w:type="continuationSeparator" w:id="0">
    <w:p w:rsidR="00A53899" w:rsidRDefault="00A53899" w:rsidP="00A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99" w:rsidRDefault="00A53899" w:rsidP="00A53899">
      <w:pPr>
        <w:spacing w:after="0" w:line="240" w:lineRule="auto"/>
      </w:pPr>
      <w:r>
        <w:separator/>
      </w:r>
    </w:p>
  </w:footnote>
  <w:footnote w:type="continuationSeparator" w:id="0">
    <w:p w:rsidR="00A53899" w:rsidRDefault="00A53899" w:rsidP="00A5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D"/>
    <w:rsid w:val="00113A6D"/>
    <w:rsid w:val="002024B5"/>
    <w:rsid w:val="002F4514"/>
    <w:rsid w:val="00430FF6"/>
    <w:rsid w:val="004D4201"/>
    <w:rsid w:val="00737A48"/>
    <w:rsid w:val="00A53899"/>
    <w:rsid w:val="00CA4C85"/>
    <w:rsid w:val="00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99"/>
  </w:style>
  <w:style w:type="paragraph" w:styleId="Footer">
    <w:name w:val="footer"/>
    <w:basedOn w:val="Normal"/>
    <w:link w:val="FooterChar"/>
    <w:uiPriority w:val="99"/>
    <w:unhideWhenUsed/>
    <w:rsid w:val="00A5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99"/>
  </w:style>
  <w:style w:type="paragraph" w:styleId="Footer">
    <w:name w:val="footer"/>
    <w:basedOn w:val="Normal"/>
    <w:link w:val="FooterChar"/>
    <w:uiPriority w:val="99"/>
    <w:unhideWhenUsed/>
    <w:rsid w:val="00A5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41AB-1230-4CAA-9DB7-BC8FDC3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Casile, Kristen</dc:creator>
  <cp:lastModifiedBy>BAUERLE, MELISSA</cp:lastModifiedBy>
  <cp:revision>2</cp:revision>
  <cp:lastPrinted>2014-06-23T16:59:00Z</cp:lastPrinted>
  <dcterms:created xsi:type="dcterms:W3CDTF">2014-06-23T17:53:00Z</dcterms:created>
  <dcterms:modified xsi:type="dcterms:W3CDTF">2014-06-23T17:53:00Z</dcterms:modified>
</cp:coreProperties>
</file>